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8235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975"/>
        <w:gridCol w:w="465"/>
        <w:gridCol w:w="37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(adres)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Szanowny Państwo,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 związku z naszymi wcześniejszymi ustaleniami pragniemy zaprosić Państwa do złożenia wizyty w naszej firmie w dniu .............................. o godz. ..............................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Zapewniamy zakwaterowanie i wyżywienie. Prosimy o potwierdzenie przyjazdu do dnia 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................................................................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(czytelny podpis i pieczęć)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zaproszenie_do_zlozenia_wizyty_3.docx</dc:title>
</cp:coreProperties>
</file>